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4A36C7" w:rsidRDefault="004A36C7" w:rsidP="004A3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object w:dxaOrig="1440" w:dyaOrig="1440">
          <v:group id="_x0000_s1030" style="position:absolute;margin-left:15.3pt;margin-top:-20.5pt;width:151.2pt;height:79.2pt;z-index:251659264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60;top:2017;width:1728;height:864;visibility:visible;mso-wrap-edited:f">
              <v:imagedata r:id="rId4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3" type="#_x0000_t75" style="position:absolute;left:2160;top:2161;width:1845;height:567;visibility:visible;mso-wrap-edited:f">
              <v:imagedata r:id="rId5" o:title=""/>
            </v:shape>
          </v:group>
          <o:OLEObject Type="Embed" ProgID="Word.Picture.8" ShapeID="_x0000_s1031" DrawAspect="Content" ObjectID="_1694465928" r:id="rId6"/>
          <o:OLEObject Type="Embed" ProgID="Word.Picture.8" ShapeID="_x0000_s1033" DrawAspect="Content" ObjectID="_1694465929" r:id="rId7"/>
        </w:objec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CARRERA: </w:t>
      </w:r>
      <w:r>
        <w:rPr>
          <w:b/>
        </w:rPr>
        <w:t>Profesorado de Geografía</w:t>
      </w:r>
      <w:bookmarkStart w:id="0" w:name="_GoBack"/>
      <w:bookmarkEnd w:id="0"/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ASIGNATURA: Perspectiva Filosófico Pedagógica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CURSO: 1ro B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DURACIÓN: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anual- Dos módulos, tres horas cátedra.</w:t>
      </w:r>
    </w:p>
    <w:p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PROFESOR: Prof. Lic. Mg. Ravinale, Santiago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CURSO LECTIVO: 2021</w:t>
      </w:r>
    </w:p>
    <w:p w:rsidR="004A36C7" w:rsidRDefault="004A36C7" w:rsidP="004A36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I.- EXPECTATIVAS DE LOGROS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finalizar los futuros Profesores: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al hombre como persona.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Ubicarán el contexto social en la globalización.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Definirán la filosofía y la pedagogía.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Reflexionarán sobre los valores éticos y las virtudes, reflexionando acerca de los derechos humanos.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Evaluarán la aplicabilidad de la libertad, la comunicación y la creatividad.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Conocerán el valor de la responsabilidad en el acto humano.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Analizarán el rol docente relacionándolo con la dignidad humana y la motivación.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Criticarán la manipulación del hombre.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y buscarán construir la paz.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Observarán y reflexionarán sobre la cultura, como significante en la vida de los pueblos.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II.- ENCUADRE METODOLÓGICO.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y dinámica de grupos.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Coordinación de foros.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de videos.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escritos y orales, individuales y grupales.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III.- RECURSOS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Lectura de autores.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Lectura de códigos de ética profesional.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Videos.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prácticos.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Documentos.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IV.-CONTENIDOS CONCEPTUALES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1.-Antropología filosófica.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N° 2.- Filosofía social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ESTRIUCTURAL No. 3.- Ética.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4.- Metafísica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Nº.5.- Pedagogía.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1.- Antropología filosófica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hombre. Persona humana.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Contextualización del hombre en el mundo actual.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La cultura. Pluralismo, dogmatismo y neutralismo.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Notas de la persona: libertad, creatividad y comunicación.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El diálogo educativo. La comunicación verbal y la comunicación digital. El lenguaje. 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scriptio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continua.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Leer y escribir en un mundo cambiante. Escrito a mano. Escribir en el nivel superior.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posicionamiento y la comunicación.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2.- Filosofía social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Educación y nuevas tecnologías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Las certezas perdidas. Desafíos del presente.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diversidad sociocultural en las instituciones educativas. El uso del espacio y la construcción de la diferencia.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violencia escolar. Caracterización. Acciones preventivas.                                       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3.- Ética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dignidad humana: moral y ontológica.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Los derechos humanos.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Valores y virtudes. Relación.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obrar humano. La motivación.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Kairós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y encarnación de los valores.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Desarrollo humano y educación. Responsabilidad de los estados. Responsabilidad individual. Construir la diversidad. Los valores culturales.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4.- Metafísica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Las causas.                                                              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Causas en educación: material, ejemplar, eficiente, formal y final.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La causa coadyuvante del docente.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5.- Pedagogía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Definición de educación.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educación permanente: en todos los lugares, por todos los medios y en todas las edades.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escuela desvirtuada. La pedagogía del aburrido.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V- CONTENIDOS PROCEDIMENTALES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Observar, definir, reunir y organizar datos, exponer, criticar, valorar, resumir, sintetizar, relacionar, investigar y explicar.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VI.- CONTENIDOS ACTITUDINALES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Ánimo, respeto, asertivo, solidaridad, justicia, tolerancia hacia lo diferente, lealtad,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cooperación 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veracidad y prudencia.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VII.- REFERENCIAS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Filmus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Daniel y otros. Educación y nuevas tecnologías. Experiencias en América Latina. Sede Buenos Aires. IIPE- UNESCO2003.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Vasen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Juan. Las certezas perdidas. Padres y maestros ante los desafíos del presente. Buenos Aires. Paidós. 2008.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Revista EL CORREO DE LA UNESCO. Federico Mayor. Construir la diversidad.1997.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Diario La Nación. 26 de abril de 1999. Los valores culturales, una clave del progreso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Bacher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Silvia. Tatuados por los medios. Bs. As. Paidós.2009.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otro. La comunicación humana.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Bs. As. 1980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Neufeld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, María Rosa y otros. “De eso no se habla ...” Buenos Aires. EUDEBA. 1999.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Druker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Peter. La sociedad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poscapitalista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Sudamericana. 1991.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Kuhn, T. S. La estructura de las revoluciones científicas. Bs. As. Fondo de cultura económica.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Packard,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Vance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Las formas ocultas de la propaganda. Bs. As. Sudamericana Planeta.1978.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Guillotte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Alain. Violencia y educación. Incidentes, incivilidades y autoridad en el contexto escolar. Buenos Aires.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Amorrourtu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2003.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Video: Los paradigmas.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Joel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Barker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. Bs. As.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picadero. 1990.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Monclús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Estella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Antonio. La violencia escolar. Actuaciones y propuestas a nivel internacional. Barcelona. Editorial da Vinci Continental. 2006.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Mabel- Respeto por la dignidad humana-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- ISFD y T 46- Ramos Mejía- 2004.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Declaración Universal de los Derechos Humanos- 1948- Asamblea General de las Naciones Unidas. </w:t>
      </w:r>
      <w:hyperlink r:id="rId8" w:history="1">
        <w:r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http://www.southlink.com.ar/vap/declaracion.htm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1948.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otro- Educación a distancia- Santa Ana- Bs. As.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1985.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Pasquini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Cavallo, María Elena-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Pasquali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Espósito, Patricia. La educación para el sector de trabajo informal. Bs. As. Tercer Milenio. 2003.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Mabel. Didáctica de la lengua.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Papers.ISFD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y T 46. Ramos Mejía. 2007.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 xml:space="preserve">Zanga de Ravinale, Amanda Mabel. Conexión entre lectura y escritura.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San Justo.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2010.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Correa, Cristina 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Lewkowicz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Ignacio- Pedagogía del aburrido- Bs. As. Piados- 2005.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Sopeña, Germán- Los valores Culturales, claves del progreso- Diario La nación- Bs. As. 1999.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Cussó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Porredón,Jordi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- Derecho a no tener enemigos- </w:t>
      </w:r>
      <w:hyperlink r:id="rId9" w:history="1">
        <w:r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http://www.ua-ambit.org/derecho.htm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Fundación Carta de Paz. Madrid. Junio 2002.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Fermoso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Paciano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Teoría de la Educación. Barcelona. CEAC: 1982.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Puiggrós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Adriana. Sujetos, disciplina y currículum en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lkos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orígenes del sistema educativo argentino. Buenos Aires. Galerna. 1990.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Eco, Humberto.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público perjudica la televisión. </w:t>
      </w:r>
      <w:r>
        <w:rPr>
          <w:rFonts w:ascii="Times New Roman" w:eastAsia="Times New Roman" w:hAnsi="Times New Roman" w:cs="Times New Roman"/>
          <w:sz w:val="24"/>
          <w:szCs w:val="20"/>
          <w:lang w:val="fr-FR" w:eastAsia="es-ES"/>
        </w:rPr>
        <w:t xml:space="preserve">En Le monde diplomatique. Buenos Aires.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Agosto 2001.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Tedesco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Juan Carlos. Educar en la sociedad del conocimiento. Buenos Aires. Fondo de Cultura Económica. 2000.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Nicoletti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Javier. Cuestiones Prácticas de los Derechos Humanos. San Justo.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2008.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Cullen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Carlos. Entrañas éticas de la identidad docente. Buenos Aires. La Crujía. 2009.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Ferreiro, Emilia. Leer y escribir en un mundo cambiante. Conferencia presentada en el 26° Congreso de la Unión Internacional de Editores. Bs.As. 1° al 3 de mayo de 2000.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Klein, Irene. El taller del escritor universitario. Buenos Aires.  Prometeo. 2007.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Comunicarse: observación, resumen, definición, análisis y síntesis.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San Justo.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2010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Jaim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Etcheverry, Guillermo. Escrito a mano. Diario La Nación. Buenos Aires. 27 de setiembre de 2009.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Enciclopedia libre.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Scripto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continua. Codex. 2008.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VIII.- PRESUPUESTO DE TIEMPO     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UNIDADES 1, 2 y 3: primer cuatrimestre.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UNIDADES 3, 4 y 5: segundo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cuatrimetre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                  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IX.- EVALUACIÓN</w:t>
      </w:r>
    </w:p>
    <w:p w:rsidR="004A36C7" w:rsidRDefault="004A36C7" w:rsidP="004A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Continua. Individual y grupal. Dos evaluaciones parciales con trabajos prácticos.</w:t>
      </w:r>
    </w:p>
    <w:p w:rsid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D72668" w:rsidRPr="005A3C44" w:rsidRDefault="00D72668" w:rsidP="005A3C44">
      <w:pPr>
        <w:jc w:val="both"/>
        <w:rPr>
          <w:lang w:val="es-ES"/>
        </w:rPr>
      </w:pPr>
    </w:p>
    <w:sectPr w:rsidR="00D72668" w:rsidRPr="005A3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4"/>
    <w:rsid w:val="004A36C7"/>
    <w:rsid w:val="005A3C44"/>
    <w:rsid w:val="00D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F21AD74"/>
  <w15:docId w15:val="{6B15D12B-9610-486D-AB4C-87C6011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link.com.ar/vap/declaracion.ht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a-ambit.org/derech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HP</cp:lastModifiedBy>
  <cp:revision>2</cp:revision>
  <dcterms:created xsi:type="dcterms:W3CDTF">2021-09-30T03:12:00Z</dcterms:created>
  <dcterms:modified xsi:type="dcterms:W3CDTF">2021-09-30T03:12:00Z</dcterms:modified>
</cp:coreProperties>
</file>